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F64FB90" w:rsidR="006F3955" w:rsidRPr="0095114F"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95114F">
                                  <w:rPr>
                                    <w:rFonts w:cs="Arial"/>
                                    <w:b/>
                                    <w:color w:val="auto"/>
                                    <w:sz w:val="40"/>
                                    <w:szCs w:val="56"/>
                                    <w:lang w:val="ka-GE"/>
                                  </w:rPr>
                                  <w:t>ტენდერი ბანკომატების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F64FB90" w:rsidR="006F3955" w:rsidRPr="0095114F"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95114F">
                            <w:rPr>
                              <w:rFonts w:cs="Arial"/>
                              <w:b/>
                              <w:color w:val="auto"/>
                              <w:sz w:val="40"/>
                              <w:szCs w:val="56"/>
                              <w:lang w:val="ka-GE"/>
                            </w:rPr>
                            <w:t>ტენდერი ბანკომატების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774067C" w:rsidR="006F3955" w:rsidRDefault="0095114F" w:rsidP="007C5AE6">
                                      <w:pPr>
                                        <w:rPr>
                                          <w:lang w:val="ka-GE"/>
                                        </w:rPr>
                                      </w:pPr>
                                      <w:r>
                                        <w:t>5</w:t>
                                      </w:r>
                                      <w:r w:rsidR="006F3955">
                                        <w:rPr>
                                          <w:lang w:val="ka-GE"/>
                                        </w:rPr>
                                        <w:t xml:space="preserve"> </w:t>
                                      </w:r>
                                      <w:r>
                                        <w:rPr>
                                          <w:lang w:val="ka-GE"/>
                                        </w:rPr>
                                        <w:t>მარტი</w:t>
                                      </w:r>
                                      <w:r w:rsidR="006F3955">
                                        <w:rPr>
                                          <w:lang w:val="ka-GE"/>
                                        </w:rPr>
                                        <w:t xml:space="preserve"> 20</w:t>
                                      </w:r>
                                      <w:r w:rsidR="008464E9">
                                        <w:rPr>
                                          <w:lang w:val="ka-GE"/>
                                        </w:rPr>
                                        <w:t>20</w:t>
                                      </w:r>
                                    </w:p>
                                    <w:p w14:paraId="5273460A" w14:textId="56911DBE" w:rsidR="006F3955" w:rsidRPr="00415C7C" w:rsidRDefault="0095114F" w:rsidP="002348C6">
                                      <w:pPr>
                                        <w:rPr>
                                          <w:lang w:val="ka-GE"/>
                                        </w:rPr>
                                      </w:pPr>
                                      <w:r>
                                        <w:rPr>
                                          <w:lang w:val="ka-GE"/>
                                        </w:rPr>
                                        <w:t>12</w:t>
                                      </w:r>
                                      <w:r w:rsidR="006F3955">
                                        <w:rPr>
                                          <w:lang w:val="ka-GE"/>
                                        </w:rPr>
                                        <w:t xml:space="preserve"> </w:t>
                                      </w:r>
                                      <w:r w:rsidR="002348C6">
                                        <w:rPr>
                                          <w:lang w:val="ka-GE"/>
                                        </w:rPr>
                                        <w:t>მარტი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8134F9"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774067C" w:rsidR="006F3955" w:rsidRDefault="0095114F" w:rsidP="007C5AE6">
                                <w:pPr>
                                  <w:rPr>
                                    <w:lang w:val="ka-GE"/>
                                  </w:rPr>
                                </w:pPr>
                                <w:r>
                                  <w:t>5</w:t>
                                </w:r>
                                <w:r w:rsidR="006F3955">
                                  <w:rPr>
                                    <w:lang w:val="ka-GE"/>
                                  </w:rPr>
                                  <w:t xml:space="preserve"> </w:t>
                                </w:r>
                                <w:r>
                                  <w:rPr>
                                    <w:lang w:val="ka-GE"/>
                                  </w:rPr>
                                  <w:t>მარტი</w:t>
                                </w:r>
                                <w:r w:rsidR="006F3955">
                                  <w:rPr>
                                    <w:lang w:val="ka-GE"/>
                                  </w:rPr>
                                  <w:t xml:space="preserve"> 20</w:t>
                                </w:r>
                                <w:r w:rsidR="008464E9">
                                  <w:rPr>
                                    <w:lang w:val="ka-GE"/>
                                  </w:rPr>
                                  <w:t>20</w:t>
                                </w:r>
                              </w:p>
                              <w:p w14:paraId="5273460A" w14:textId="56911DBE" w:rsidR="006F3955" w:rsidRPr="00415C7C" w:rsidRDefault="0095114F" w:rsidP="002348C6">
                                <w:pPr>
                                  <w:rPr>
                                    <w:lang w:val="ka-GE"/>
                                  </w:rPr>
                                </w:pPr>
                                <w:r>
                                  <w:rPr>
                                    <w:lang w:val="ka-GE"/>
                                  </w:rPr>
                                  <w:t>12</w:t>
                                </w:r>
                                <w:r w:rsidR="006F3955">
                                  <w:rPr>
                                    <w:lang w:val="ka-GE"/>
                                  </w:rPr>
                                  <w:t xml:space="preserve"> </w:t>
                                </w:r>
                                <w:r w:rsidR="002348C6">
                                  <w:rPr>
                                    <w:lang w:val="ka-GE"/>
                                  </w:rPr>
                                  <w:t>მარტი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8134F9"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BC96D15" w14:textId="77777777" w:rsidR="008134F9" w:rsidRPr="0095114F" w:rsidRDefault="008134F9" w:rsidP="008134F9">
      <w:pPr>
        <w:jc w:val="center"/>
        <w:rPr>
          <w:b/>
          <w:color w:val="E36C0A" w:themeColor="accent6" w:themeShade="BF"/>
          <w:sz w:val="44"/>
          <w:szCs w:val="56"/>
          <w:lang w:val="ka-GE"/>
        </w:rPr>
      </w:pPr>
      <w:bookmarkStart w:id="0" w:name="_Toc456350217"/>
      <w:bookmarkStart w:id="1" w:name="_Toc456347628"/>
      <w:r>
        <w:rPr>
          <w:rFonts w:cs="Arial"/>
          <w:b/>
          <w:color w:val="auto"/>
          <w:sz w:val="40"/>
          <w:szCs w:val="56"/>
          <w:lang w:val="ka-GE"/>
        </w:rPr>
        <w:t>ტენდერი ბანკომატების შესყიდვაზე</w:t>
      </w:r>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8134F9">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8134F9">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8134F9">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8134F9">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4276BDED"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8134F9">
        <w:rPr>
          <w:rFonts w:eastAsiaTheme="minorEastAsia" w:cs="Sylfaen"/>
          <w:lang w:val="ka-GE" w:eastAsia="ja-JP"/>
        </w:rPr>
        <w:t>ბანკომატ</w:t>
      </w:r>
      <w:r w:rsidR="006953DA">
        <w:rPr>
          <w:rFonts w:eastAsiaTheme="minorEastAsia" w:cs="Sylfaen"/>
          <w:lang w:val="ka-GE" w:eastAsia="ja-JP"/>
        </w:rPr>
        <w:t xml:space="preserve">ების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5AD1AFFB"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8464E9">
        <w:rPr>
          <w:lang w:val="ka-GE"/>
        </w:rPr>
        <w:t xml:space="preserve">დოლარში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67FC260D"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8134F9">
        <w:rPr>
          <w:rFonts w:cs="Sylfaen"/>
          <w:lang w:val="ka-GE"/>
        </w:rPr>
        <w:t>16 კვირა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1E8F461B" w14:textId="77777777" w:rsidR="00850BA8" w:rsidRPr="009F7ED4" w:rsidRDefault="00850BA8" w:rsidP="00850BA8">
      <w:pPr>
        <w:pStyle w:val="NoSpacing"/>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val="en-US" w:eastAsia="en-US"/>
        </w:rPr>
      </w:pPr>
      <w:bookmarkStart w:id="8" w:name="_Toc22227848"/>
      <w:r w:rsidRPr="00C525A4">
        <w:rPr>
          <w:rFonts w:eastAsiaTheme="minorHAnsi" w:cs="Sylfaen"/>
          <w:color w:val="231F20"/>
          <w:sz w:val="22"/>
          <w:szCs w:val="20"/>
          <w:lang w:eastAsia="en-US"/>
        </w:rPr>
        <w:t>დანართი1: ფასების ცხრილი</w:t>
      </w:r>
      <w:bookmarkEnd w:id="8"/>
    </w:p>
    <w:p w14:paraId="798143FC" w14:textId="77777777" w:rsidR="00C50B02" w:rsidRPr="00C50B02" w:rsidRDefault="00C50B02" w:rsidP="00C50B02">
      <w:pPr>
        <w:pStyle w:val="a0"/>
        <w:numPr>
          <w:ilvl w:val="0"/>
          <w:numId w:val="0"/>
        </w:numPr>
        <w:ind w:left="360"/>
        <w:rPr>
          <w:lang w:eastAsia="en-US"/>
        </w:rPr>
      </w:pPr>
    </w:p>
    <w:tbl>
      <w:tblPr>
        <w:tblStyle w:val="TableGrid1"/>
        <w:tblW w:w="10620" w:type="dxa"/>
        <w:tblInd w:w="108" w:type="dxa"/>
        <w:tblLook w:val="04A0" w:firstRow="1" w:lastRow="0" w:firstColumn="1" w:lastColumn="0" w:noHBand="0" w:noVBand="1"/>
      </w:tblPr>
      <w:tblGrid>
        <w:gridCol w:w="4822"/>
        <w:gridCol w:w="1344"/>
        <w:gridCol w:w="1211"/>
        <w:gridCol w:w="1443"/>
        <w:gridCol w:w="1800"/>
      </w:tblGrid>
      <w:tr w:rsidR="00212840" w:rsidRPr="00BE670B" w14:paraId="5C33D3C6" w14:textId="5491964B" w:rsidTr="00212840">
        <w:trPr>
          <w:trHeight w:val="755"/>
        </w:trPr>
        <w:tc>
          <w:tcPr>
            <w:tcW w:w="4822" w:type="dxa"/>
            <w:vAlign w:val="center"/>
          </w:tcPr>
          <w:p w14:paraId="4A0B086E" w14:textId="6274FF71" w:rsidR="00212840" w:rsidRPr="00BE670B" w:rsidRDefault="00212840" w:rsidP="00BE670B">
            <w:pPr>
              <w:jc w:val="center"/>
              <w:rPr>
                <w:rFonts w:cs="Sylfaen"/>
                <w:lang w:val="ka-GE"/>
              </w:rPr>
            </w:pPr>
            <w:r>
              <w:rPr>
                <w:rFonts w:ascii="Sylfaen" w:hAnsi="Sylfaen" w:cs="Sylfaen"/>
                <w:sz w:val="20"/>
                <w:szCs w:val="20"/>
                <w:lang w:val="ka-GE"/>
              </w:rPr>
              <w:t>მინიმალური სპეციფიკაციები</w:t>
            </w:r>
          </w:p>
        </w:tc>
        <w:tc>
          <w:tcPr>
            <w:tcW w:w="1344" w:type="dxa"/>
            <w:vAlign w:val="center"/>
          </w:tcPr>
          <w:p w14:paraId="5BFEC223" w14:textId="65CB79C3" w:rsidR="00212840" w:rsidRPr="00BE670B" w:rsidRDefault="00212840" w:rsidP="00BE670B">
            <w:pPr>
              <w:jc w:val="center"/>
              <w:rPr>
                <w:rFonts w:ascii="Sylfaen" w:hAnsi="Sylfaen" w:cs="Sylfaen"/>
                <w:sz w:val="20"/>
                <w:szCs w:val="20"/>
                <w:lang w:val="ka-GE"/>
              </w:rPr>
            </w:pPr>
            <w:r>
              <w:rPr>
                <w:rFonts w:ascii="Sylfaen" w:hAnsi="Sylfaen" w:cs="Sylfaen"/>
                <w:sz w:val="20"/>
                <w:szCs w:val="20"/>
                <w:lang w:val="ka-GE"/>
              </w:rPr>
              <w:t>რაოდენობა</w:t>
            </w:r>
          </w:p>
        </w:tc>
        <w:tc>
          <w:tcPr>
            <w:tcW w:w="1211" w:type="dxa"/>
            <w:vAlign w:val="center"/>
          </w:tcPr>
          <w:p w14:paraId="576A95B3" w14:textId="08EBE371" w:rsidR="00212840" w:rsidRPr="00BE670B" w:rsidRDefault="00212840" w:rsidP="00BE670B">
            <w:pPr>
              <w:jc w:val="center"/>
              <w:rPr>
                <w:rFonts w:ascii="Sylfaen" w:hAnsi="Sylfaen" w:cs="Sylfaen"/>
                <w:sz w:val="20"/>
                <w:szCs w:val="20"/>
                <w:lang w:val="ka-GE"/>
              </w:rPr>
            </w:pPr>
            <w:r>
              <w:rPr>
                <w:rFonts w:ascii="Sylfaen" w:hAnsi="Sylfaen" w:cs="Sylfaen"/>
                <w:sz w:val="20"/>
                <w:szCs w:val="20"/>
                <w:lang w:val="ka-GE"/>
              </w:rPr>
              <w:t>ფასი</w:t>
            </w:r>
          </w:p>
        </w:tc>
        <w:tc>
          <w:tcPr>
            <w:tcW w:w="1443" w:type="dxa"/>
            <w:vAlign w:val="center"/>
          </w:tcPr>
          <w:p w14:paraId="2EFDDDD4" w14:textId="0EFCD0E5" w:rsidR="00212840" w:rsidRPr="00E6278E" w:rsidRDefault="00212840" w:rsidP="00BE670B">
            <w:pPr>
              <w:jc w:val="center"/>
              <w:rPr>
                <w:rFonts w:ascii="Sylfaen" w:hAnsi="Sylfaen" w:cs="Sylfaen"/>
                <w:sz w:val="20"/>
                <w:szCs w:val="20"/>
              </w:rPr>
            </w:pPr>
            <w:r>
              <w:rPr>
                <w:rFonts w:ascii="Sylfaen" w:hAnsi="Sylfaen" w:cs="Sylfaen"/>
                <w:sz w:val="20"/>
                <w:szCs w:val="20"/>
                <w:lang w:val="ka-GE"/>
              </w:rPr>
              <w:t>ჯამი (</w:t>
            </w:r>
            <w:r>
              <w:rPr>
                <w:rFonts w:ascii="Sylfaen" w:hAnsi="Sylfaen" w:cs="Sylfaen"/>
                <w:sz w:val="20"/>
                <w:szCs w:val="20"/>
                <w:lang w:val="af-ZA"/>
              </w:rPr>
              <w:t xml:space="preserve"> </w:t>
            </w:r>
            <w:r>
              <w:rPr>
                <w:rFonts w:ascii="Sylfaen" w:hAnsi="Sylfaen" w:cs="Sylfaen"/>
                <w:sz w:val="20"/>
                <w:szCs w:val="20"/>
              </w:rPr>
              <w:t>USD)</w:t>
            </w:r>
          </w:p>
        </w:tc>
        <w:tc>
          <w:tcPr>
            <w:tcW w:w="1800" w:type="dxa"/>
            <w:shd w:val="clear" w:color="auto" w:fill="auto"/>
            <w:vAlign w:val="center"/>
          </w:tcPr>
          <w:p w14:paraId="703FA99D" w14:textId="1F136AF5" w:rsidR="00212840" w:rsidRPr="00212840" w:rsidRDefault="00212840" w:rsidP="00212840">
            <w:pPr>
              <w:jc w:val="center"/>
              <w:rPr>
                <w:rFonts w:ascii="Sylfaen" w:hAnsi="Sylfaen"/>
                <w:lang w:val="ka-GE"/>
              </w:rPr>
            </w:pPr>
            <w:r w:rsidRPr="00212840">
              <w:rPr>
                <w:rFonts w:ascii="Sylfaen" w:hAnsi="Sylfaen" w:cs="Sylfaen"/>
                <w:sz w:val="20"/>
                <w:szCs w:val="20"/>
                <w:lang w:val="ka-GE"/>
              </w:rPr>
              <w:t>მიწოდბის ვადა</w:t>
            </w:r>
          </w:p>
        </w:tc>
      </w:tr>
      <w:tr w:rsidR="00212840" w:rsidRPr="00BE670B" w14:paraId="7854733C" w14:textId="555ADB3A" w:rsidTr="002348C6">
        <w:trPr>
          <w:trHeight w:val="895"/>
        </w:trPr>
        <w:tc>
          <w:tcPr>
            <w:tcW w:w="4822" w:type="dxa"/>
          </w:tcPr>
          <w:p w14:paraId="4614CD2F" w14:textId="04BB87AD" w:rsidR="003D6F82" w:rsidRDefault="008134F9" w:rsidP="008134F9">
            <w:pPr>
              <w:jc w:val="left"/>
              <w:rPr>
                <w:rFonts w:cs="Sylfaen"/>
              </w:rPr>
            </w:pPr>
            <w:r w:rsidRPr="008134F9">
              <w:rPr>
                <w:rFonts w:cs="Sylfaen"/>
              </w:rPr>
              <w:t>Diebold Nixdorf</w:t>
            </w:r>
            <w:r>
              <w:rPr>
                <w:rFonts w:cs="Sylfaen"/>
              </w:rPr>
              <w:t xml:space="preserve"> </w:t>
            </w:r>
            <w:proofErr w:type="spellStart"/>
            <w:r>
              <w:rPr>
                <w:rFonts w:cs="Sylfaen"/>
              </w:rPr>
              <w:t>Cineo</w:t>
            </w:r>
            <w:proofErr w:type="spellEnd"/>
            <w:r>
              <w:rPr>
                <w:rFonts w:cs="Sylfaen"/>
              </w:rPr>
              <w:t xml:space="preserve"> 2060</w:t>
            </w:r>
          </w:p>
          <w:p w14:paraId="26F3A543" w14:textId="6C17C43E" w:rsidR="008134F9" w:rsidRDefault="008134F9" w:rsidP="008134F9">
            <w:pPr>
              <w:jc w:val="left"/>
              <w:rPr>
                <w:rFonts w:cs="Sylfaen"/>
              </w:rPr>
            </w:pPr>
            <w:r>
              <w:rPr>
                <w:rFonts w:cs="Sylfaen"/>
              </w:rPr>
              <w:t>Main Futures:</w:t>
            </w:r>
          </w:p>
          <w:p w14:paraId="61FE5D8F" w14:textId="77777777" w:rsidR="008134F9" w:rsidRDefault="008134F9" w:rsidP="008134F9">
            <w:pPr>
              <w:jc w:val="left"/>
              <w:rPr>
                <w:rFonts w:cs="Sylfaen"/>
              </w:rPr>
            </w:pPr>
            <w:r>
              <w:rPr>
                <w:rFonts w:cs="Sylfaen"/>
              </w:rPr>
              <w:t xml:space="preserve">GPU: i3 </w:t>
            </w:r>
          </w:p>
          <w:p w14:paraId="661668B3" w14:textId="77777777" w:rsidR="008134F9" w:rsidRDefault="008134F9" w:rsidP="008134F9">
            <w:pPr>
              <w:jc w:val="left"/>
              <w:rPr>
                <w:rFonts w:cs="Sylfaen"/>
              </w:rPr>
            </w:pPr>
            <w:r>
              <w:rPr>
                <w:rFonts w:cs="Sylfaen"/>
              </w:rPr>
              <w:t>Ram: DDR4 4GB</w:t>
            </w:r>
          </w:p>
          <w:p w14:paraId="31E1C80C" w14:textId="3DC438B2" w:rsidR="008134F9" w:rsidRDefault="008134F9" w:rsidP="008134F9">
            <w:pPr>
              <w:jc w:val="left"/>
              <w:rPr>
                <w:rFonts w:cs="Sylfaen"/>
              </w:rPr>
            </w:pPr>
            <w:proofErr w:type="spellStart"/>
            <w:r>
              <w:rPr>
                <w:rFonts w:cs="Sylfaen"/>
              </w:rPr>
              <w:t>Contacless</w:t>
            </w:r>
            <w:proofErr w:type="spellEnd"/>
            <w:r>
              <w:rPr>
                <w:rFonts w:cs="Sylfaen"/>
              </w:rPr>
              <w:t xml:space="preserve"> Reader</w:t>
            </w:r>
          </w:p>
          <w:p w14:paraId="2112A7AB" w14:textId="43D7338F" w:rsidR="008134F9" w:rsidRPr="008134F9" w:rsidRDefault="008134F9" w:rsidP="008134F9">
            <w:pPr>
              <w:jc w:val="left"/>
              <w:rPr>
                <w:rFonts w:cs="Sylfaen"/>
              </w:rPr>
            </w:pPr>
            <w:r>
              <w:rPr>
                <w:rFonts w:cs="Sylfaen"/>
              </w:rPr>
              <w:t>With ATM eye Online</w:t>
            </w:r>
          </w:p>
        </w:tc>
        <w:tc>
          <w:tcPr>
            <w:tcW w:w="1344" w:type="dxa"/>
            <w:vAlign w:val="center"/>
          </w:tcPr>
          <w:p w14:paraId="19F0E48A" w14:textId="0D95B068" w:rsidR="00212840" w:rsidRPr="008134F9" w:rsidRDefault="008134F9" w:rsidP="002348C6">
            <w:pPr>
              <w:jc w:val="center"/>
              <w:rPr>
                <w:rFonts w:ascii="Sylfaen" w:hAnsi="Sylfaen" w:cs="Sylfaen"/>
                <w:sz w:val="20"/>
                <w:szCs w:val="20"/>
              </w:rPr>
            </w:pPr>
            <w:r>
              <w:rPr>
                <w:rFonts w:ascii="Sylfaen" w:hAnsi="Sylfaen" w:cs="Sylfaen"/>
                <w:sz w:val="20"/>
                <w:szCs w:val="20"/>
              </w:rPr>
              <w:t>20</w:t>
            </w:r>
          </w:p>
        </w:tc>
        <w:tc>
          <w:tcPr>
            <w:tcW w:w="1211" w:type="dxa"/>
            <w:vAlign w:val="center"/>
          </w:tcPr>
          <w:p w14:paraId="497C3E9A" w14:textId="2415369B" w:rsidR="00212840" w:rsidRPr="00BE670B" w:rsidRDefault="00212840" w:rsidP="00BE670B">
            <w:pPr>
              <w:jc w:val="center"/>
              <w:rPr>
                <w:rFonts w:ascii="Sylfaen" w:hAnsi="Sylfaen" w:cs="Sylfaen"/>
                <w:sz w:val="20"/>
                <w:szCs w:val="20"/>
                <w:lang w:val="ka-GE"/>
              </w:rPr>
            </w:pPr>
          </w:p>
        </w:tc>
        <w:tc>
          <w:tcPr>
            <w:tcW w:w="1443" w:type="dxa"/>
          </w:tcPr>
          <w:p w14:paraId="3E7A63D3" w14:textId="77777777" w:rsidR="00212840" w:rsidRPr="00BE670B" w:rsidRDefault="00212840" w:rsidP="00BE670B">
            <w:pPr>
              <w:jc w:val="left"/>
              <w:rPr>
                <w:rFonts w:ascii="Sylfaen" w:hAnsi="Sylfaen" w:cs="Sylfaen"/>
                <w:sz w:val="20"/>
                <w:szCs w:val="20"/>
                <w:lang w:val="ka-GE"/>
              </w:rPr>
            </w:pPr>
          </w:p>
        </w:tc>
        <w:tc>
          <w:tcPr>
            <w:tcW w:w="1800" w:type="dxa"/>
            <w:shd w:val="clear" w:color="auto" w:fill="auto"/>
          </w:tcPr>
          <w:p w14:paraId="19992F31" w14:textId="77777777" w:rsidR="00212840" w:rsidRPr="00BE670B" w:rsidRDefault="00212840">
            <w:pPr>
              <w:jc w:val="left"/>
            </w:pPr>
            <w:bookmarkStart w:id="9" w:name="_GoBack"/>
            <w:bookmarkEnd w:id="9"/>
          </w:p>
        </w:tc>
      </w:tr>
      <w:tr w:rsidR="00212840" w:rsidRPr="00BE670B" w14:paraId="3F7E2999" w14:textId="621CBEBC" w:rsidTr="00212840">
        <w:trPr>
          <w:trHeight w:val="436"/>
        </w:trPr>
        <w:tc>
          <w:tcPr>
            <w:tcW w:w="7377" w:type="dxa"/>
            <w:gridSpan w:val="3"/>
            <w:vAlign w:val="center"/>
          </w:tcPr>
          <w:p w14:paraId="64AEB8BB" w14:textId="6031D56C" w:rsidR="00212840" w:rsidRPr="006938CA" w:rsidRDefault="00212840" w:rsidP="00BE5383">
            <w:pPr>
              <w:jc w:val="center"/>
              <w:rPr>
                <w:rFonts w:cs="Sylfaen"/>
                <w:lang w:val="ka-GE"/>
              </w:rPr>
            </w:pPr>
            <w:r w:rsidRPr="006938CA">
              <w:rPr>
                <w:rFonts w:ascii="Sylfaen" w:hAnsi="Sylfaen" w:cs="Sylfaen"/>
                <w:sz w:val="20"/>
                <w:szCs w:val="20"/>
                <w:lang w:val="ka-GE"/>
              </w:rPr>
              <w:t>სულ ფასი:</w:t>
            </w:r>
          </w:p>
        </w:tc>
        <w:tc>
          <w:tcPr>
            <w:tcW w:w="1443" w:type="dxa"/>
          </w:tcPr>
          <w:p w14:paraId="73E1FB9A" w14:textId="5D24B7DE" w:rsidR="00212840" w:rsidRPr="00BE670B" w:rsidRDefault="00212840" w:rsidP="00BE670B">
            <w:pPr>
              <w:jc w:val="left"/>
              <w:rPr>
                <w:rFonts w:cs="Sylfaen"/>
                <w:lang w:val="ka-GE"/>
              </w:rPr>
            </w:pPr>
          </w:p>
        </w:tc>
        <w:tc>
          <w:tcPr>
            <w:tcW w:w="1800" w:type="dxa"/>
            <w:shd w:val="clear" w:color="auto" w:fill="auto"/>
          </w:tcPr>
          <w:p w14:paraId="03CE21B8" w14:textId="77777777" w:rsidR="00212840" w:rsidRPr="00BE670B" w:rsidRDefault="00212840">
            <w:pPr>
              <w:jc w:val="left"/>
            </w:pPr>
          </w:p>
        </w:tc>
      </w:tr>
    </w:tbl>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DB222" w14:textId="77777777" w:rsidR="00653632" w:rsidRDefault="00653632" w:rsidP="002E7950">
      <w:r>
        <w:separator/>
      </w:r>
    </w:p>
  </w:endnote>
  <w:endnote w:type="continuationSeparator" w:id="0">
    <w:p w14:paraId="7E982436" w14:textId="77777777" w:rsidR="00653632" w:rsidRDefault="0065363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altName w:val="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8134F9">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8134F9">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F8F8B" w14:textId="77777777" w:rsidR="00653632" w:rsidRDefault="00653632" w:rsidP="002E7950">
      <w:r>
        <w:separator/>
      </w:r>
    </w:p>
  </w:footnote>
  <w:footnote w:type="continuationSeparator" w:id="0">
    <w:p w14:paraId="4B311C21" w14:textId="77777777" w:rsidR="00653632" w:rsidRDefault="00653632"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3632"/>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4F9"/>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14F"/>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59D421-D4F0-4C38-81A1-36042186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2020-03-05T10:06:00Z</dcterms:created>
  <dcterms:modified xsi:type="dcterms:W3CDTF">2020-03-05T10:10:00Z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